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B5" w:rsidRDefault="00505BB5" w:rsidP="00164B40">
      <w:pPr>
        <w:spacing w:after="0"/>
        <w:jc w:val="center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195789" w:rsidRDefault="00195789" w:rsidP="00164B40">
      <w:pPr>
        <w:spacing w:after="0"/>
        <w:jc w:val="center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9846B2" w:rsidRPr="00767E66" w:rsidRDefault="009846B2" w:rsidP="009846B2">
      <w:pPr>
        <w:widowControl w:val="0"/>
        <w:tabs>
          <w:tab w:val="left" w:pos="307"/>
        </w:tabs>
        <w:spacing w:after="0" w:line="285" w:lineRule="auto"/>
        <w:jc w:val="center"/>
        <w:rPr>
          <w:rFonts w:ascii="TH SarabunPSK" w:eastAsia="Times New Roman" w:hAnsi="Calibri" w:cs="TH SarabunPSK"/>
          <w:b/>
          <w:bCs/>
          <w:kern w:val="28"/>
          <w:sz w:val="52"/>
          <w:szCs w:val="52"/>
        </w:rPr>
      </w:pPr>
      <w:r w:rsidRPr="00767E66">
        <w:rPr>
          <w:rFonts w:ascii="TH SarabunPSK" w:eastAsia="Times New Roman" w:hAnsi="Calibri" w:cs="TH SarabunPSK" w:hint="cs"/>
          <w:b/>
          <w:bCs/>
          <w:kern w:val="28"/>
          <w:sz w:val="52"/>
          <w:szCs w:val="52"/>
          <w:cs/>
        </w:rPr>
        <w:t>การศึกษาผลการเรียนรู้ของผู้เรียนและผลการสอนของครูผู้สอน</w:t>
      </w:r>
    </w:p>
    <w:p w:rsidR="00323F0B" w:rsidRPr="00767E66" w:rsidRDefault="009846B2" w:rsidP="009846B2">
      <w:pPr>
        <w:widowControl w:val="0"/>
        <w:tabs>
          <w:tab w:val="left" w:pos="307"/>
        </w:tabs>
        <w:spacing w:after="0" w:line="285" w:lineRule="auto"/>
        <w:jc w:val="center"/>
        <w:rPr>
          <w:rFonts w:ascii="TH SarabunPSK" w:eastAsia="Times New Roman" w:hAnsi="Calibri" w:cs="TH SarabunPSK"/>
          <w:b/>
          <w:bCs/>
          <w:kern w:val="28"/>
          <w:sz w:val="52"/>
          <w:szCs w:val="52"/>
        </w:rPr>
      </w:pPr>
      <w:r w:rsidRPr="00767E66">
        <w:rPr>
          <w:rFonts w:ascii="TH SarabunPSK" w:eastAsia="Times New Roman" w:hAnsi="Calibri" w:cs="TH SarabunPSK" w:hint="cs"/>
          <w:b/>
          <w:bCs/>
          <w:kern w:val="28"/>
          <w:sz w:val="52"/>
          <w:szCs w:val="52"/>
          <w:cs/>
        </w:rPr>
        <w:t xml:space="preserve"> รายวิชาพลังงานและสิ่งแวดล้อม รหัสวิชา 2001-1003</w:t>
      </w:r>
    </w:p>
    <w:p w:rsidR="00B17E05" w:rsidRDefault="00323F0B" w:rsidP="00767E66">
      <w:pPr>
        <w:widowControl w:val="0"/>
        <w:tabs>
          <w:tab w:val="left" w:pos="307"/>
        </w:tabs>
        <w:spacing w:after="0" w:line="285" w:lineRule="auto"/>
        <w:jc w:val="center"/>
        <w:rPr>
          <w:rFonts w:ascii="TH SarabunPSK" w:eastAsia="Times New Roman" w:hAnsi="Calibri" w:cs="TH SarabunPSK"/>
          <w:b/>
          <w:bCs/>
          <w:kern w:val="28"/>
          <w:sz w:val="52"/>
          <w:szCs w:val="52"/>
        </w:rPr>
      </w:pPr>
      <w:r w:rsidRPr="00767E66">
        <w:rPr>
          <w:rFonts w:ascii="TH SarabunPSK" w:eastAsia="Times New Roman" w:hAnsi="Calibri" w:cs="TH SarabunPSK" w:hint="cs"/>
          <w:b/>
          <w:bCs/>
          <w:kern w:val="28"/>
          <w:sz w:val="52"/>
          <w:szCs w:val="52"/>
          <w:cs/>
        </w:rPr>
        <w:t>ภาคเรียนที่ 2  ปีการศึกษา 25</w:t>
      </w:r>
      <w:r w:rsidR="00767E66">
        <w:rPr>
          <w:rFonts w:ascii="TH SarabunPSK" w:eastAsia="Times New Roman" w:hAnsi="Calibri" w:cs="TH SarabunPSK" w:hint="cs"/>
          <w:b/>
          <w:bCs/>
          <w:kern w:val="28"/>
          <w:sz w:val="52"/>
          <w:szCs w:val="52"/>
          <w:cs/>
        </w:rPr>
        <w:t xml:space="preserve">60 </w:t>
      </w:r>
    </w:p>
    <w:p w:rsidR="00767E66" w:rsidRDefault="00767E66" w:rsidP="00767E66">
      <w:pPr>
        <w:widowControl w:val="0"/>
        <w:tabs>
          <w:tab w:val="left" w:pos="307"/>
        </w:tabs>
        <w:spacing w:after="0" w:line="285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767E66">
        <w:rPr>
          <w:rFonts w:ascii="TH SarabunPSK" w:eastAsia="Times New Roman" w:hAnsi="Calibri" w:cs="TH SarabunPSK" w:hint="cs"/>
          <w:b/>
          <w:bCs/>
          <w:kern w:val="28"/>
          <w:sz w:val="52"/>
          <w:szCs w:val="52"/>
          <w:cs/>
        </w:rPr>
        <w:t>โดยการ</w:t>
      </w:r>
      <w:r w:rsidRPr="00767E66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ใช้</w:t>
      </w:r>
      <w:r w:rsidRPr="00767E66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t>ชุดกิจกรรมการศึกษาสภาพแวดล้อมในชุมชน</w:t>
      </w:r>
    </w:p>
    <w:p w:rsidR="00767E66" w:rsidRPr="00767E66" w:rsidRDefault="00767E66" w:rsidP="00767E66">
      <w:pPr>
        <w:widowControl w:val="0"/>
        <w:tabs>
          <w:tab w:val="left" w:pos="307"/>
        </w:tabs>
        <w:spacing w:after="0" w:line="285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767E66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t>เพื่อการอนุรักษ์พลังงานและสิ่งแวดล้อม</w:t>
      </w: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2789B" w:rsidRPr="0062789B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846B2" w:rsidRPr="009846B2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BrowalliaUPC" w:eastAsia="Times New Roman" w:hAnsi="BrowalliaUPC" w:cs="BrowalliaUPC"/>
          <w:color w:val="0F243E"/>
          <w:kern w:val="28"/>
          <w:sz w:val="20"/>
          <w:szCs w:val="19"/>
        </w:rPr>
      </w:pPr>
      <w:r>
        <w:rPr>
          <w:rFonts w:ascii="TH SarabunPSK" w:eastAsia="Times New Roman" w:hAnsi="Calibri" w:cs="TH SarabunPSK" w:hint="cs"/>
          <w:b/>
          <w:bCs/>
          <w:color w:val="0F243E"/>
          <w:kern w:val="28"/>
          <w:sz w:val="52"/>
          <w:szCs w:val="52"/>
          <w:cs/>
        </w:rPr>
        <w:tab/>
      </w:r>
      <w:r w:rsidRPr="009846B2">
        <w:rPr>
          <w:rFonts w:ascii="TH SarabunPSK" w:eastAsia="Times New Roman" w:hAnsi="Calibri" w:cs="TH SarabunPSK" w:hint="cs"/>
          <w:b/>
          <w:bCs/>
          <w:color w:val="0F243E"/>
          <w:kern w:val="28"/>
          <w:sz w:val="52"/>
          <w:szCs w:val="52"/>
          <w:cs/>
        </w:rPr>
        <w:t xml:space="preserve">โดย  </w:t>
      </w:r>
      <w:r>
        <w:rPr>
          <w:rFonts w:ascii="TH SarabunPSK" w:eastAsia="Times New Roman" w:hAnsi="Calibri" w:cs="TH SarabunPSK" w:hint="cs"/>
          <w:b/>
          <w:bCs/>
          <w:color w:val="0F243E"/>
          <w:kern w:val="28"/>
          <w:sz w:val="52"/>
          <w:szCs w:val="52"/>
          <w:cs/>
        </w:rPr>
        <w:tab/>
      </w:r>
      <w:r w:rsidRPr="009846B2">
        <w:rPr>
          <w:rFonts w:ascii="TH SarabunPSK" w:eastAsia="Times New Roman" w:hAnsi="Calibri" w:cs="TH SarabunPSK" w:hint="cs"/>
          <w:b/>
          <w:bCs/>
          <w:color w:val="0F243E"/>
          <w:kern w:val="28"/>
          <w:sz w:val="52"/>
          <w:szCs w:val="52"/>
          <w:cs/>
        </w:rPr>
        <w:t>บานชื่น  วีระวัฒนานนท์</w:t>
      </w:r>
      <w:r w:rsidRPr="009846B2">
        <w:rPr>
          <w:rFonts w:ascii="BrowalliaUPC" w:eastAsia="Times New Roman" w:hAnsi="BrowalliaUPC" w:cs="BrowalliaUPC"/>
          <w:color w:val="0F243E"/>
          <w:kern w:val="28"/>
          <w:sz w:val="20"/>
          <w:szCs w:val="19"/>
        </w:rPr>
        <w:t> </w:t>
      </w:r>
    </w:p>
    <w:p w:rsidR="009846B2" w:rsidRP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 w:rsidRPr="009846B2">
        <w:rPr>
          <w:rFonts w:ascii="TH SarabunPSK" w:eastAsia="Times New Roman" w:hAnsi="TH SarabunPSK" w:cs="TH SarabunPSK" w:hint="cs"/>
          <w:b/>
          <w:bCs/>
          <w:color w:val="0F243E"/>
          <w:kern w:val="28"/>
          <w:sz w:val="40"/>
          <w:szCs w:val="40"/>
          <w:cs/>
        </w:rPr>
        <w:tab/>
      </w:r>
      <w:r w:rsidRPr="009846B2">
        <w:rPr>
          <w:rFonts w:ascii="TH SarabunPSK" w:eastAsia="Times New Roman" w:hAnsi="TH SarabunPSK" w:cs="TH SarabunPSK" w:hint="cs"/>
          <w:b/>
          <w:bCs/>
          <w:color w:val="0F243E"/>
          <w:kern w:val="28"/>
          <w:sz w:val="40"/>
          <w:szCs w:val="40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F243E"/>
          <w:kern w:val="28"/>
          <w:sz w:val="40"/>
          <w:szCs w:val="40"/>
          <w:cs/>
        </w:rPr>
        <w:tab/>
      </w: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  <w:cs/>
        </w:rPr>
        <w:t>ตำ</w:t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 xml:space="preserve">แหน่ง ครู  </w:t>
      </w:r>
      <w:proofErr w:type="spellStart"/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วิทย</w:t>
      </w:r>
      <w:proofErr w:type="spellEnd"/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ฐานะ ชำนาญการพิเศษ</w:t>
      </w:r>
    </w:p>
    <w:p w:rsidR="009846B2" w:rsidRP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  <w:t>วุฒิการศึกษา ครุศาสตร์มหาบัณฑิต (การสอนสังคมศึกษา)</w:t>
      </w:r>
    </w:p>
    <w:p w:rsidR="009846B2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0"/>
          <w:szCs w:val="40"/>
        </w:rPr>
      </w:pPr>
    </w:p>
    <w:p w:rsidR="000A724A" w:rsidRDefault="000A724A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0"/>
          <w:szCs w:val="40"/>
        </w:rPr>
      </w:pPr>
    </w:p>
    <w:p w:rsid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>
        <w:rPr>
          <w:rFonts w:ascii="TH SarabunPSK" w:eastAsia="Times New Roman" w:hAnsi="TH SarabunPSK" w:cs="TH SarabunPSK" w:hint="cs"/>
          <w:b/>
          <w:bCs/>
          <w:color w:val="0F243E"/>
          <w:kern w:val="28"/>
          <w:sz w:val="40"/>
          <w:szCs w:val="40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 xml:space="preserve">สังกัด  </w:t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  <w:t>แผนก</w:t>
      </w:r>
      <w:r w:rsid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วิชา</w:t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สามัญ  วิทยาลัยอาชีวศึกษาอุตรดิตถ์</w:t>
      </w: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 xml:space="preserve"> </w:t>
      </w:r>
    </w:p>
    <w:p w:rsidR="009846B2" w:rsidRPr="00767E66" w:rsidRDefault="00767E66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 w:rsidR="009846B2"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จังหวัดอุตรดิตถ์</w:t>
      </w:r>
    </w:p>
    <w:p w:rsidR="009846B2" w:rsidRP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</w:pP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 w:rsidRPr="00767E66"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>สำนักงานคณะกรรมการการอาชีวศึกษา</w:t>
      </w:r>
    </w:p>
    <w:p w:rsidR="009846B2" w:rsidRPr="00767E66" w:rsidRDefault="009846B2" w:rsidP="009846B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b/>
          <w:bCs/>
          <w:color w:val="0F243E"/>
          <w:kern w:val="28"/>
          <w:sz w:val="44"/>
          <w:szCs w:val="44"/>
          <w:cs/>
        </w:rPr>
      </w:pP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</w:r>
      <w:r w:rsidRPr="00767E66">
        <w:rPr>
          <w:rFonts w:ascii="TH SarabunPSK" w:eastAsia="Times New Roman" w:hAnsi="TH SarabunPSK" w:cs="TH SarabunPSK" w:hint="cs"/>
          <w:b/>
          <w:bCs/>
          <w:color w:val="0F243E"/>
          <w:kern w:val="28"/>
          <w:sz w:val="44"/>
          <w:szCs w:val="44"/>
          <w:cs/>
        </w:rPr>
        <w:tab/>
        <w:t>กระทรวงศึกษาธิการ</w:t>
      </w:r>
    </w:p>
    <w:p w:rsidR="00B17E05" w:rsidRDefault="00B17E05" w:rsidP="00CA2EBD">
      <w:pPr>
        <w:tabs>
          <w:tab w:val="left" w:pos="984"/>
        </w:tabs>
        <w:spacing w:after="0" w:line="240" w:lineRule="auto"/>
        <w:contextualSpacing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0A724A" w:rsidRDefault="000A724A" w:rsidP="00CA2EBD">
      <w:pPr>
        <w:tabs>
          <w:tab w:val="left" w:pos="984"/>
        </w:tabs>
        <w:spacing w:after="0" w:line="240" w:lineRule="auto"/>
        <w:contextualSpacing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D2812" w:rsidRDefault="00082282" w:rsidP="00CD2812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Calibri" w:cs="TH SarabunPSK"/>
          <w:color w:val="000000" w:themeColor="text1"/>
          <w:kern w:val="28"/>
          <w:sz w:val="32"/>
          <w:szCs w:val="32"/>
        </w:rPr>
      </w:pPr>
      <w:r w:rsidRPr="00195789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การวิจัยเรื่อง</w:t>
      </w:r>
      <w:r w:rsidRPr="00195789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19578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D2812" w:rsidRPr="00CD2812"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>การศึกษาผลการเรียนรู้ของผู้เรียนและผลการสอนของครูผู้สอน</w:t>
      </w:r>
      <w:r w:rsidR="00CD2812">
        <w:rPr>
          <w:rFonts w:ascii="TH SarabunPSK" w:eastAsia="Times New Roman" w:hAnsi="Calibri" w:cs="TH SarabunPSK"/>
          <w:color w:val="000000" w:themeColor="text1"/>
          <w:kern w:val="28"/>
          <w:sz w:val="32"/>
          <w:szCs w:val="32"/>
        </w:rPr>
        <w:t xml:space="preserve"> </w:t>
      </w:r>
      <w:r w:rsidR="00CD2812" w:rsidRPr="00CD2812"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>รายวิชาพลังงานและ</w:t>
      </w:r>
    </w:p>
    <w:p w:rsidR="00767E66" w:rsidRDefault="00CD2812" w:rsidP="00767E66">
      <w:pPr>
        <w:widowControl w:val="0"/>
        <w:tabs>
          <w:tab w:val="left" w:pos="307"/>
        </w:tabs>
        <w:spacing w:after="0" w:line="285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ab/>
      </w:r>
      <w:r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ab/>
      </w:r>
      <w:r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ab/>
      </w:r>
      <w:r w:rsidRPr="00CD2812"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 xml:space="preserve">สิ่งแวดล้อม รหัสวิชา 2001-1003 </w:t>
      </w:r>
      <w:r w:rsidR="008616D8" w:rsidRPr="00CD2812"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>ภาคเรียนที่ 2  ปีการศึกษา 2559</w:t>
      </w:r>
      <w:r w:rsidR="00943F6A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C467CB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="00767E66" w:rsidRPr="00767E66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โดยการ</w:t>
      </w:r>
      <w:r w:rsidR="00767E66" w:rsidRPr="00767E66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</w:p>
    <w:p w:rsidR="00CD2812" w:rsidRPr="00CD2812" w:rsidRDefault="00767E66" w:rsidP="00767E66">
      <w:pPr>
        <w:widowControl w:val="0"/>
        <w:tabs>
          <w:tab w:val="left" w:pos="307"/>
        </w:tabs>
        <w:spacing w:after="0" w:line="285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</w:t>
      </w:r>
      <w:r w:rsidRPr="00767E66">
        <w:rPr>
          <w:rFonts w:ascii="TH SarabunPSK" w:eastAsia="Times New Roman" w:hAnsi="TH SarabunPSK" w:cs="TH SarabunPSK"/>
          <w:sz w:val="32"/>
          <w:szCs w:val="32"/>
          <w:cs/>
        </w:rPr>
        <w:t>ชุดกิจกรรมการศึกษาสภาพแวดล้อมในชุมชนเพื่อการอนุรักษ์พลังงานและสิ่งแวดล้อม</w:t>
      </w:r>
      <w:r w:rsidR="00CD2812">
        <w:rPr>
          <w:rFonts w:ascii="TH SarabunPSK" w:eastAsia="Times New Roman" w:hAnsi="Calibri" w:cs="TH SarabunPSK"/>
          <w:color w:val="000000" w:themeColor="text1"/>
          <w:kern w:val="28"/>
          <w:sz w:val="32"/>
          <w:szCs w:val="32"/>
        </w:rPr>
        <w:tab/>
      </w:r>
      <w:r w:rsidR="00CD2812">
        <w:rPr>
          <w:rFonts w:ascii="TH SarabunPSK" w:eastAsia="Times New Roman" w:hAnsi="Calibri" w:cs="TH SarabunPSK"/>
          <w:color w:val="000000" w:themeColor="text1"/>
          <w:kern w:val="28"/>
          <w:sz w:val="32"/>
          <w:szCs w:val="32"/>
        </w:rPr>
        <w:tab/>
      </w:r>
    </w:p>
    <w:p w:rsidR="000A4614" w:rsidRPr="00195789" w:rsidRDefault="000A4614" w:rsidP="00CD2812">
      <w:pPr>
        <w:tabs>
          <w:tab w:val="left" w:pos="984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ปีการศึกษา 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67E66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ภาคเรียนที่ 2  ปีการศึกษา </w:t>
      </w:r>
      <w:r w:rsidR="00082282" w:rsidRPr="00195789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="00767E66">
        <w:rPr>
          <w:rFonts w:ascii="TH SarabunPSK" w:eastAsia="Cordia New" w:hAnsi="TH SarabunPSK" w:cs="TH SarabunPSK" w:hint="cs"/>
          <w:sz w:val="32"/>
          <w:szCs w:val="32"/>
          <w:cs/>
        </w:rPr>
        <w:t>60</w:t>
      </w:r>
    </w:p>
    <w:p w:rsidR="000A4614" w:rsidRPr="00195789" w:rsidRDefault="000A4614" w:rsidP="000A46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95789">
        <w:rPr>
          <w:rFonts w:ascii="TH SarabunPSK" w:eastAsia="Cordia New" w:hAnsi="TH SarabunPSK" w:cs="TH SarabunPSK"/>
          <w:sz w:val="32"/>
          <w:szCs w:val="32"/>
          <w:cs/>
        </w:rPr>
        <w:t>ผู้วิจัย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นางบานชื่น   วีระวัฒนานนท์  </w:t>
      </w:r>
      <w:r w:rsidRPr="0019578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ครู </w:t>
      </w:r>
      <w:r w:rsidR="00082282"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195789">
        <w:rPr>
          <w:rFonts w:ascii="TH SarabunPSK" w:eastAsia="Cordia New" w:hAnsi="TH SarabunPSK" w:cs="TH SarabunPSK"/>
          <w:sz w:val="32"/>
          <w:szCs w:val="32"/>
          <w:cs/>
        </w:rPr>
        <w:t>คศ</w:t>
      </w:r>
      <w:proofErr w:type="spellEnd"/>
      <w:r w:rsidRPr="0019578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67E6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3  </w:t>
      </w:r>
      <w:r w:rsidR="00082282"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>วิทยาลัยอาชีวศึกษาอุตรดิตถ์</w:t>
      </w:r>
    </w:p>
    <w:p w:rsidR="000A4614" w:rsidRPr="00195789" w:rsidRDefault="000A4614" w:rsidP="000A46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A4614" w:rsidRPr="00195789" w:rsidRDefault="000A4614" w:rsidP="000A46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9578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</w:p>
    <w:p w:rsidR="002133DC" w:rsidRPr="00195789" w:rsidRDefault="002133DC" w:rsidP="000A46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67E66" w:rsidRDefault="00767E66" w:rsidP="00CA2EBD">
      <w:pPr>
        <w:widowControl w:val="0"/>
        <w:tabs>
          <w:tab w:val="left" w:pos="307"/>
        </w:tabs>
        <w:spacing w:after="0" w:line="285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3376BE" w:rsidRPr="00195789">
        <w:rPr>
          <w:rFonts w:ascii="TH SarabunPSK" w:eastAsia="Calibri" w:hAnsi="TH SarabunPSK" w:cs="TH SarabunPSK"/>
          <w:sz w:val="32"/>
          <w:szCs w:val="32"/>
          <w:cs/>
        </w:rPr>
        <w:t>การวิจัยในชั้นเรียนเรื่อง</w:t>
      </w:r>
      <w:r w:rsidR="003376BE" w:rsidRPr="001957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A2EBD" w:rsidRPr="00CD2812"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>การศึกษาผลการเรียนรู้ของผู้เรียนและผลการสอนของครูผู้สอน</w:t>
      </w:r>
      <w:r w:rsidR="00CA2EBD">
        <w:rPr>
          <w:rFonts w:ascii="TH SarabunPSK" w:eastAsia="Times New Roman" w:hAnsi="Calibri" w:cs="TH SarabunPSK"/>
          <w:color w:val="000000" w:themeColor="text1"/>
          <w:kern w:val="28"/>
          <w:sz w:val="32"/>
          <w:szCs w:val="32"/>
        </w:rPr>
        <w:t xml:space="preserve"> </w:t>
      </w:r>
      <w:r w:rsidR="00CA2EBD" w:rsidRPr="00CD2812"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 xml:space="preserve">รายวิชาพลังงานและสิ่งแวดล้อม รหัสวิชา 2001-1003 </w:t>
      </w:r>
      <w:r w:rsidR="008616D8"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 xml:space="preserve"> </w:t>
      </w:r>
      <w:r w:rsidR="008616D8" w:rsidRPr="00CD2812"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>ภาคเรียนที่ 2  ปีการศึกษา 25</w:t>
      </w:r>
      <w:r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>60</w:t>
      </w:r>
      <w:r w:rsidR="008616D8">
        <w:rPr>
          <w:rFonts w:ascii="TH SarabunPSK" w:eastAsia="Times New Roman" w:hAnsi="Calibri" w:cs="TH SarabunPSK" w:hint="cs"/>
          <w:color w:val="000000" w:themeColor="text1"/>
          <w:kern w:val="28"/>
          <w:sz w:val="32"/>
          <w:szCs w:val="32"/>
          <w:cs/>
        </w:rPr>
        <w:t xml:space="preserve"> </w:t>
      </w:r>
      <w:r w:rsidR="008616D8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 xml:space="preserve"> </w:t>
      </w:r>
      <w:r w:rsidRPr="00767E66">
        <w:rPr>
          <w:rFonts w:ascii="TH SarabunPSK" w:eastAsia="Times New Roman" w:hAnsi="Calibri" w:cs="TH SarabunPSK" w:hint="cs"/>
          <w:color w:val="000000"/>
          <w:kern w:val="28"/>
          <w:sz w:val="32"/>
          <w:szCs w:val="32"/>
          <w:cs/>
        </w:rPr>
        <w:t>โดยการ</w:t>
      </w:r>
      <w:r w:rsidRPr="00767E66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767E66">
        <w:rPr>
          <w:rFonts w:ascii="TH SarabunPSK" w:eastAsia="Times New Roman" w:hAnsi="TH SarabunPSK" w:cs="TH SarabunPSK"/>
          <w:sz w:val="32"/>
          <w:szCs w:val="32"/>
          <w:cs/>
        </w:rPr>
        <w:t>ชุดกิจกรรมการศึกษาสภาพแวดล้อมในชุมชนเพื่อการอนุรักษ์พลังงานและสิ่งแวดล้อม</w:t>
      </w:r>
      <w:r w:rsidR="00CA2EB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CA2EB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A4614" w:rsidRPr="00195789">
        <w:rPr>
          <w:rFonts w:ascii="TH SarabunPSK" w:eastAsia="Times New Roman" w:hAnsi="TH SarabunPSK" w:cs="TH SarabunPSK"/>
          <w:sz w:val="32"/>
          <w:szCs w:val="32"/>
          <w:cs/>
        </w:rPr>
        <w:t xml:space="preserve">มีวัตถุประสงค์ดังนี้ </w:t>
      </w:r>
      <w:r w:rsidR="009C6DFC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9C6DFC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9C6DFC" w:rsidRPr="009C6DFC">
        <w:rPr>
          <w:rFonts w:ascii="TH SarabunPSK" w:eastAsia="Calibri" w:hAnsi="TH SarabunPSK" w:cs="TH SarabunPSK"/>
          <w:sz w:val="32"/>
          <w:szCs w:val="32"/>
          <w:cs/>
        </w:rPr>
        <w:t xml:space="preserve"> เพื่อศึกษา</w:t>
      </w:r>
      <w:r w:rsidR="009C6DFC">
        <w:rPr>
          <w:rFonts w:ascii="TH SarabunPSK" w:eastAsia="Calibri" w:hAnsi="TH SarabunPSK" w:cs="TH SarabunPSK"/>
          <w:sz w:val="32"/>
          <w:szCs w:val="32"/>
          <w:cs/>
        </w:rPr>
        <w:t>ผลการเรียนรู้ด้านพุทธิพิสัย</w:t>
      </w:r>
      <w:r w:rsidR="009C6DF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C6DFC" w:rsidRPr="009C6DFC">
        <w:rPr>
          <w:rFonts w:ascii="TH SarabunPSK" w:eastAsia="Calibri" w:hAnsi="TH SarabunPSK" w:cs="TH SarabunPSK"/>
          <w:sz w:val="32"/>
          <w:szCs w:val="32"/>
          <w:cs/>
        </w:rPr>
        <w:t>ทักษะพิสัย และจิตพิสัย ของผู้เรียนที่เรียนรายวิชา</w:t>
      </w:r>
      <w:r w:rsidR="00AF2C03" w:rsidRPr="00895A1A">
        <w:rPr>
          <w:rFonts w:ascii="TH SarabunPSK" w:eastAsia="Calibri" w:hAnsi="TH SarabunPSK" w:cs="TH SarabunPSK"/>
          <w:sz w:val="32"/>
          <w:szCs w:val="32"/>
          <w:cs/>
        </w:rPr>
        <w:t xml:space="preserve">พลังงานกับสิ่งแวดล้อม </w:t>
      </w:r>
    </w:p>
    <w:p w:rsidR="00AF2C03" w:rsidRPr="00AF2C03" w:rsidRDefault="00AF2C03" w:rsidP="00CA2EBD">
      <w:pPr>
        <w:widowControl w:val="0"/>
        <w:tabs>
          <w:tab w:val="left" w:pos="307"/>
        </w:tabs>
        <w:spacing w:after="0" w:line="285" w:lineRule="auto"/>
        <w:rPr>
          <w:rFonts w:ascii="TH SarabunPSK" w:eastAsia="Calibri" w:hAnsi="TH SarabunPSK" w:cs="TH SarabunPSK"/>
          <w:sz w:val="32"/>
          <w:szCs w:val="32"/>
        </w:rPr>
      </w:pPr>
      <w:r w:rsidRPr="00895A1A">
        <w:rPr>
          <w:rFonts w:ascii="TH SarabunPSK" w:eastAsia="Calibri" w:hAnsi="TH SarabunPSK" w:cs="TH SarabunPSK"/>
          <w:sz w:val="32"/>
          <w:szCs w:val="32"/>
          <w:cs/>
        </w:rPr>
        <w:t>รหัสวิชา 2001</w:t>
      </w:r>
      <w:r w:rsidR="00B569F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895A1A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="00CA2EB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A2EB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7E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เพื่อศึกษาคุณภาพการสอนของครูผู้สอนรายวิชา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B569F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7E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เพื่อศึกษาความพึงพอใจของผู้เรียนที่มีต่อการจัดการเรียนการสอนของครูผู้สอนรายวิชา 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B569F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>กลุ่มตัวอย่าง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ประชากร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>ที่ใช้ใน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การวิจัยครั้งนี้ เป็นนัก</w:t>
      </w:r>
      <w:r w:rsidR="00767E66">
        <w:rPr>
          <w:rFonts w:ascii="TH SarabunPSK" w:eastAsia="Cordia New" w:hAnsi="TH SarabunPSK" w:cs="TH SarabunPSK" w:hint="cs"/>
          <w:sz w:val="32"/>
          <w:szCs w:val="32"/>
          <w:cs/>
        </w:rPr>
        <w:t>เรียนระดับ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ชั้นประกาศนียบัตรวิชาชีพ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ปีที่ </w:t>
      </w:r>
      <w:r w:rsidRPr="00AF2C0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สาขางานการบัญชี </w:t>
      </w:r>
      <w:r w:rsidR="00767E66">
        <w:rPr>
          <w:rFonts w:ascii="TH SarabunPSK" w:eastAsia="Calibri" w:hAnsi="TH SarabunPSK" w:cs="TH SarabunPSK" w:hint="cs"/>
          <w:sz w:val="32"/>
          <w:szCs w:val="32"/>
          <w:cs/>
        </w:rPr>
        <w:t>และสาขางานคอมพิวเตอร์กราฟิกอาร์ต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จำ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นวนทั้งสิ้น </w:t>
      </w:r>
      <w:r w:rsidR="00DB4190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154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คน ที่เรียน</w:t>
      </w:r>
      <w:r w:rsidRPr="00AF2C03">
        <w:rPr>
          <w:rFonts w:ascii="TH SarabunPSK" w:eastAsia="Calibri" w:hAnsi="TH SarabunPSK" w:cs="TH SarabunPSK" w:hint="cs"/>
          <w:sz w:val="32"/>
          <w:szCs w:val="32"/>
          <w:cs/>
        </w:rPr>
        <w:t>รายวิชา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B569F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Pr="00AF2C0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ภาคเรียนที่ 2 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</w:t>
      </w:r>
      <w:r w:rsidR="0085540D" w:rsidRPr="00AF2C03">
        <w:rPr>
          <w:rFonts w:ascii="TH SarabunPSK" w:eastAsia="Cordia New" w:hAnsi="TH SarabunPSK" w:cs="TH SarabunPSK"/>
          <w:sz w:val="32"/>
          <w:szCs w:val="32"/>
        </w:rPr>
        <w:t xml:space="preserve"> 25</w:t>
      </w:r>
      <w:r w:rsidR="00DB4190">
        <w:rPr>
          <w:rFonts w:ascii="TH SarabunPSK" w:eastAsia="Cordia New" w:hAnsi="TH SarabunPSK" w:cs="TH SarabunPSK" w:hint="cs"/>
          <w:sz w:val="32"/>
          <w:szCs w:val="32"/>
          <w:cs/>
        </w:rPr>
        <w:t>60</w:t>
      </w:r>
      <w:r w:rsidR="000A4614" w:rsidRPr="00AF2C0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เครื่องมือที่ใช้ในการวิจัย</w:t>
      </w:r>
      <w:r w:rsidR="00C62E86" w:rsidRPr="00AF2C03">
        <w:rPr>
          <w:rFonts w:ascii="TH SarabunPSK" w:eastAsia="Calibri" w:hAnsi="TH SarabunPSK" w:cs="TH SarabunPSK"/>
          <w:sz w:val="32"/>
          <w:szCs w:val="32"/>
          <w:cs/>
        </w:rPr>
        <w:t>มีดังนี้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1) แผนการเรียนรู้</w:t>
      </w:r>
      <w:r w:rsidR="009C6DFC" w:rsidRPr="00AF2C03">
        <w:rPr>
          <w:rFonts w:ascii="TH SarabunPSK" w:eastAsia="Calibri" w:hAnsi="TH SarabunPSK" w:cs="TH SarabunPSK"/>
          <w:sz w:val="32"/>
          <w:szCs w:val="32"/>
          <w:cs/>
        </w:rPr>
        <w:t>รายวิชา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พลังงานกับสิ่งแวดล้อม รหัสวิชา 2001</w:t>
      </w:r>
      <w:r w:rsidR="00B569F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1003</w:t>
      </w:r>
      <w:r w:rsidRPr="00AF2C03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9C6DFC" w:rsidRPr="00AF2C03">
        <w:rPr>
          <w:rFonts w:ascii="TH SarabunPSK" w:eastAsia="Calibri" w:hAnsi="TH SarabunPSK" w:cs="TH SarabunPSK"/>
          <w:sz w:val="32"/>
          <w:szCs w:val="32"/>
        </w:rPr>
        <w:t>2</w:t>
      </w:r>
      <w:r w:rsidR="00C62E86" w:rsidRPr="00AF2C0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C62E86"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>ชุดกิจกรรมการศึกษาสภาพแวดล้อมในชุมชนเพื่อการอนุรักษ์พลังงานและสิ่งแวดล้อม</w:t>
      </w:r>
      <w:r w:rsidR="00CA2EB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B4190" w:rsidRDefault="00AF2C03" w:rsidP="00AF2C03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="00C62E86" w:rsidRPr="00AF2C03">
        <w:rPr>
          <w:rFonts w:ascii="TH SarabunPSK" w:eastAsia="Calibri" w:hAnsi="TH SarabunPSK" w:cs="TH SarabunPSK"/>
          <w:sz w:val="32"/>
          <w:szCs w:val="32"/>
          <w:cs/>
        </w:rPr>
        <w:t>แบบประเมินผลการปฏิบัติกิจกรรม</w:t>
      </w:r>
      <w:r w:rsidR="00C62E86"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A2EBD">
        <w:rPr>
          <w:rFonts w:ascii="TH SarabunPSK" w:eastAsia="Calibri" w:hAnsi="TH SarabunPSK" w:cs="TH SarabunPSK"/>
          <w:sz w:val="32"/>
          <w:szCs w:val="32"/>
        </w:rPr>
        <w:t>4</w:t>
      </w:r>
      <w:r w:rsidR="00C62E86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F548D5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แบบทดสอบวัดผลสัมฤทธิ์ทางการเรียน </w:t>
      </w:r>
      <w:r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A2EBD">
        <w:rPr>
          <w:rFonts w:ascii="TH SarabunPSK" w:eastAsia="Calibri" w:hAnsi="TH SarabunPSK" w:cs="TH SarabunPSK"/>
          <w:sz w:val="32"/>
          <w:szCs w:val="32"/>
        </w:rPr>
        <w:t>5</w:t>
      </w:r>
      <w:r w:rsidR="00F548D5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แบบประเมิน</w:t>
      </w:r>
    </w:p>
    <w:p w:rsidR="00AF2C03" w:rsidRDefault="009C6DFC" w:rsidP="00DB4190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F2C03">
        <w:rPr>
          <w:rFonts w:ascii="TH SarabunPSK" w:eastAsia="Calibri" w:hAnsi="TH SarabunPSK" w:cs="TH SarabunPSK" w:hint="cs"/>
          <w:sz w:val="32"/>
          <w:szCs w:val="32"/>
          <w:cs/>
        </w:rPr>
        <w:t>ความพึงพอใจ</w:t>
      </w:r>
      <w:r w:rsidR="00A40692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CA2EB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 w:rsidR="00042E2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>ค่าความถี่ (</w:t>
      </w:r>
      <w:r w:rsidR="00042E22" w:rsidRPr="002D596E">
        <w:rPr>
          <w:rFonts w:ascii="TH SarabunPSK" w:eastAsia="Times New Roman" w:hAnsi="TH SarabunPSK" w:cs="TH SarabunPSK"/>
          <w:sz w:val="32"/>
          <w:szCs w:val="32"/>
        </w:rPr>
        <w:t>Frequency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2E22">
        <w:rPr>
          <w:rFonts w:ascii="TH SarabunPSK" w:eastAsia="Times New Roman" w:hAnsi="TH SarabunPSK" w:cs="TH SarabunPSK"/>
          <w:sz w:val="32"/>
          <w:szCs w:val="32"/>
        </w:rPr>
        <w:t>: f</w: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>)  ค่าร้อยละ (</w:t>
      </w:r>
      <w:r w:rsidR="00042E22" w:rsidRPr="002D596E">
        <w:rPr>
          <w:rFonts w:ascii="TH SarabunPSK" w:eastAsia="Times New Roman" w:hAnsi="TH SarabunPSK" w:cs="TH SarabunPSK"/>
          <w:sz w:val="32"/>
          <w:szCs w:val="32"/>
        </w:rPr>
        <w:t>Percentage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2E22">
        <w:rPr>
          <w:rFonts w:ascii="TH SarabunPSK" w:eastAsia="Times New Roman" w:hAnsi="TH SarabunPSK" w:cs="TH SarabunPSK"/>
          <w:sz w:val="32"/>
          <w:szCs w:val="32"/>
        </w:rPr>
        <w:t>: %</w: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>)  ค่าเฉลี่ย (</w:t>
      </w:r>
      <w:r w:rsidR="00042E22" w:rsidRPr="002D596E">
        <w:rPr>
          <w:rFonts w:ascii="TH SarabunPSK" w:eastAsia="Times New Roman" w:hAnsi="TH SarabunPSK" w:cs="TH SarabunPSK"/>
          <w:sz w:val="32"/>
          <w:szCs w:val="32"/>
        </w:rPr>
        <w:t>Mean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2E22">
        <w:rPr>
          <w:rFonts w:ascii="TH SarabunPSK" w:eastAsia="Times New Roman" w:hAnsi="TH SarabunPSK" w:cs="TH SarabunPSK"/>
          <w:sz w:val="32"/>
          <w:szCs w:val="32"/>
        </w:rPr>
        <w:t>: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2E22" w:rsidRPr="00AF2C03">
        <w:rPr>
          <w:rFonts w:ascii="TH SarabunPSK" w:eastAsia="Calibri" w:hAnsi="TH SarabunPSK" w:cs="TH SarabunPSK"/>
          <w:position w:val="-4"/>
          <w:cs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8.4pt" o:ole="">
            <v:imagedata r:id="rId6" o:title=""/>
          </v:shape>
          <o:OLEObject Type="Embed" ProgID="Equation.3" ShapeID="_x0000_i1025" DrawAspect="Content" ObjectID="_1623000844" r:id="rId7"/>
        </w:objec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>ค่าส่วนเบี่ยงเบนมาตรฐาน (</w:t>
      </w:r>
      <w:r w:rsidR="00042E22" w:rsidRPr="002D596E">
        <w:rPr>
          <w:rFonts w:ascii="TH SarabunPSK" w:eastAsia="Times New Roman" w:hAnsi="TH SarabunPSK" w:cs="TH SarabunPSK"/>
          <w:sz w:val="32"/>
          <w:szCs w:val="32"/>
        </w:rPr>
        <w:t>Standard  Deviation</w:t>
      </w:r>
      <w:r w:rsidR="00042E22">
        <w:rPr>
          <w:rFonts w:ascii="TH SarabunPSK" w:eastAsia="Times New Roman" w:hAnsi="TH SarabunPSK" w:cs="TH SarabunPSK"/>
          <w:sz w:val="32"/>
          <w:szCs w:val="32"/>
        </w:rPr>
        <w:t xml:space="preserve"> : S.D.</w:t>
      </w:r>
      <w:r w:rsidR="00042E22"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="00042E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และค่าสัมประสิทธิ์การกระจาย </w:t>
      </w:r>
      <w:r w:rsidR="00042E22" w:rsidRPr="008A00F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42E22" w:rsidRPr="008A00F7">
        <w:rPr>
          <w:rFonts w:ascii="TH SarabunPSK" w:eastAsia="Times New Roman" w:hAnsi="TH SarabunPSK" w:cs="TH SarabunPSK"/>
          <w:sz w:val="32"/>
          <w:szCs w:val="32"/>
        </w:rPr>
        <w:t xml:space="preserve">Coefficient  of  Variation </w:t>
      </w:r>
      <w:r w:rsidR="00042E22">
        <w:rPr>
          <w:rFonts w:ascii="TH SarabunPSK" w:eastAsia="Times New Roman" w:hAnsi="TH SarabunPSK" w:cs="TH SarabunPSK"/>
          <w:sz w:val="32"/>
          <w:szCs w:val="32"/>
        </w:rPr>
        <w:t>:</w:t>
      </w:r>
      <w:r w:rsidR="00042E22" w:rsidRPr="008A00F7">
        <w:rPr>
          <w:rFonts w:ascii="TH SarabunPSK" w:eastAsia="Times New Roman" w:hAnsi="TH SarabunPSK" w:cs="TH SarabunPSK"/>
          <w:sz w:val="32"/>
          <w:szCs w:val="32"/>
        </w:rPr>
        <w:t xml:space="preserve"> C.V.</w:t>
      </w:r>
      <w:r w:rsidR="00042E22" w:rsidRPr="008A00F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042E2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F2C03" w:rsidRPr="00AF2C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A4614" w:rsidRPr="00AF2C03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</w:t>
      </w:r>
    </w:p>
    <w:p w:rsidR="008812BA" w:rsidRPr="008812BA" w:rsidRDefault="008812BA" w:rsidP="00DB4190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:rsidR="00265C4E" w:rsidRDefault="00265C4E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265C4E">
        <w:rPr>
          <w:rFonts w:ascii="TH SarabunPSK" w:eastAsia="Times New Roman" w:hAnsi="TH SarabunPSK" w:cs="TH SarabunPSK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265C4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265C4E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Pr="00265C4E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การเรียนรู้ด้านพุทธิพิสัย ทักษะพิสัย และจิตพิสัย ของผู้เรียนที่เรียนรายวิชาพลังงานและสิ่งแวดล้อ</w:t>
      </w:r>
      <w:r w:rsidRPr="00265C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 </w:t>
      </w:r>
      <w:r w:rsidRPr="00265C4E">
        <w:rPr>
          <w:rFonts w:ascii="TH SarabunPSK" w:eastAsia="Times New Roman" w:hAnsi="TH SarabunPSK" w:cs="TH SarabunPSK"/>
          <w:sz w:val="32"/>
          <w:szCs w:val="32"/>
          <w:cs/>
        </w:rPr>
        <w:t xml:space="preserve">รหัสวิชา </w:t>
      </w:r>
      <w:r w:rsidRPr="00265C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2001-1003 </w:t>
      </w:r>
      <w:r w:rsidRPr="00265C4E">
        <w:rPr>
          <w:rFonts w:ascii="TH SarabunPSK" w:eastAsia="Times New Roman" w:hAnsi="TH SarabunPSK" w:cs="TH SarabunPSK"/>
          <w:sz w:val="32"/>
          <w:szCs w:val="32"/>
          <w:cs/>
        </w:rPr>
        <w:t xml:space="preserve">ในภาคเรียนที่ </w:t>
      </w:r>
      <w:r w:rsidRPr="00265C4E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265C4E">
        <w:rPr>
          <w:rFonts w:ascii="TH SarabunPSK" w:eastAsia="Times New Roman" w:hAnsi="TH SarabunPSK" w:cs="TH SarabunPSK"/>
          <w:sz w:val="32"/>
          <w:szCs w:val="32"/>
          <w:cs/>
        </w:rPr>
        <w:t xml:space="preserve">  ปีการศึกษา 25</w:t>
      </w:r>
      <w:r w:rsidR="00DB4190">
        <w:rPr>
          <w:rFonts w:ascii="TH SarabunPSK" w:eastAsia="Times New Roman" w:hAnsi="TH SarabunPSK" w:cs="TH SarabunPSK"/>
          <w:sz w:val="32"/>
          <w:szCs w:val="32"/>
        </w:rPr>
        <w:t>60</w:t>
      </w:r>
      <w:r w:rsidRPr="00265C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5C4E">
        <w:rPr>
          <w:rFonts w:ascii="TH SarabunPSK" w:eastAsia="Times New Roman" w:hAnsi="TH SarabunPSK" w:cs="TH SarabunPSK" w:hint="cs"/>
          <w:sz w:val="32"/>
          <w:szCs w:val="32"/>
          <w:cs/>
        </w:rPr>
        <w:t>มีดังนี้</w:t>
      </w:r>
    </w:p>
    <w:p w:rsidR="00724B59" w:rsidRPr="00724B59" w:rsidRDefault="00265C4E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DB4190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1.1  ผลการ</w:t>
      </w:r>
      <w:r w:rsidR="00724B59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ศึกษาผลการเรียนรู้ของผู้เรียน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ด้านพุทธิพิสัย ทักษะพิสัย และจิตพิสัย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พบว่า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คะแนนด้านพุทธิพิสัยโดยภาพรวม มี</w:t>
      </w:r>
      <w:r w:rsidR="000566F1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ค่า</w:t>
      </w:r>
      <w:r w:rsidR="000566F1" w:rsidRPr="00724B59">
        <w:rPr>
          <w:rFonts w:ascii="TH SarabunPSK" w:eastAsia="Calibri" w:hAnsi="TH SarabunPSK" w:cs="TH SarabunPSK" w:hint="cs"/>
          <w:position w:val="-4"/>
          <w:sz w:val="32"/>
          <w:szCs w:val="32"/>
          <w:cs/>
        </w:rPr>
        <w:t xml:space="preserve"> </w:t>
      </w:r>
      <w:r w:rsidR="000566F1" w:rsidRPr="00724B59">
        <w:rPr>
          <w:rFonts w:ascii="TH SarabunPSK" w:eastAsia="Calibri" w:hAnsi="TH SarabunPSK" w:cs="TH SarabunPSK"/>
          <w:position w:val="-4"/>
          <w:sz w:val="32"/>
          <w:szCs w:val="32"/>
          <w:cs/>
        </w:rPr>
        <w:object w:dxaOrig="240" w:dyaOrig="380">
          <v:shape id="_x0000_i1026" type="#_x0000_t75" style="width:11.7pt;height:18.4pt" o:ole="">
            <v:imagedata r:id="rId6" o:title=""/>
          </v:shape>
          <o:OLEObject Type="Embed" ProgID="Equation.3" ShapeID="_x0000_i1026" DrawAspect="Content" ObjectID="_1623000845" r:id="rId8"/>
        </w:object>
      </w:r>
      <w:r w:rsidR="000566F1" w:rsidRPr="00724B59">
        <w:rPr>
          <w:rFonts w:ascii="TH SarabunPSK" w:eastAsia="Calibri" w:hAnsi="TH SarabunPSK" w:cs="TH SarabunPSK"/>
          <w:sz w:val="32"/>
          <w:szCs w:val="32"/>
        </w:rPr>
        <w:t>=</w:t>
      </w:r>
      <w:r w:rsidR="000566F1" w:rsidRPr="00724B5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24B59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26.03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00083" w:rsidRPr="00724B5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566F1" w:rsidRPr="00724B59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="000566F1" w:rsidRPr="00724B5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566F1" w:rsidRPr="00724B59">
        <w:rPr>
          <w:rFonts w:ascii="TH SarabunPSK" w:eastAsia="Calibri" w:hAnsi="TH SarabunPSK" w:cs="TH SarabunPSK"/>
          <w:sz w:val="32"/>
          <w:szCs w:val="32"/>
        </w:rPr>
        <w:t>S.D.</w:t>
      </w:r>
      <w:r w:rsidR="000566F1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66F1" w:rsidRPr="00724B59">
        <w:rPr>
          <w:rFonts w:ascii="TH SarabunPSK" w:eastAsia="Times New Roman" w:hAnsi="TH SarabunPSK" w:cs="TH SarabunPSK"/>
          <w:sz w:val="32"/>
          <w:szCs w:val="32"/>
        </w:rPr>
        <w:t>=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00083" w:rsidRPr="00724B59">
        <w:rPr>
          <w:rFonts w:ascii="TH SarabunPSK" w:eastAsia="Times New Roman" w:hAnsi="TH SarabunPSK" w:cs="TH SarabunPSK"/>
          <w:sz w:val="32"/>
          <w:szCs w:val="32"/>
        </w:rPr>
        <w:t>0.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83</w:t>
      </w:r>
      <w:r w:rsidR="00800083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จากคะแนนเต็ม </w:t>
      </w:r>
      <w:r w:rsidR="00724B59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45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724B59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65.08</w:t>
      </w:r>
      <w:r w:rsidR="00800083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00083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คะแนนด้านทักษะพิสัยโดยภาพรวม </w:t>
      </w:r>
      <w:r w:rsidR="000566F1" w:rsidRPr="00724B59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0566F1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ค่า</w:t>
      </w:r>
      <w:r w:rsidR="000566F1" w:rsidRPr="00724B59">
        <w:rPr>
          <w:rFonts w:ascii="TH SarabunPSK" w:eastAsia="Calibri" w:hAnsi="TH SarabunPSK" w:cs="TH SarabunPSK" w:hint="cs"/>
          <w:position w:val="-4"/>
          <w:sz w:val="32"/>
          <w:szCs w:val="32"/>
          <w:cs/>
        </w:rPr>
        <w:t xml:space="preserve"> </w:t>
      </w:r>
      <w:r w:rsidR="000566F1" w:rsidRPr="00724B59">
        <w:rPr>
          <w:rFonts w:ascii="TH SarabunPSK" w:eastAsia="Calibri" w:hAnsi="TH SarabunPSK" w:cs="TH SarabunPSK"/>
          <w:position w:val="-4"/>
          <w:sz w:val="32"/>
          <w:szCs w:val="32"/>
          <w:cs/>
        </w:rPr>
        <w:object w:dxaOrig="240" w:dyaOrig="380">
          <v:shape id="_x0000_i1027" type="#_x0000_t75" style="width:11.7pt;height:18.4pt" o:ole="">
            <v:imagedata r:id="rId6" o:title=""/>
          </v:shape>
          <o:OLEObject Type="Embed" ProgID="Equation.3" ShapeID="_x0000_i1027" DrawAspect="Content" ObjectID="_1623000846" r:id="rId9"/>
        </w:object>
      </w:r>
      <w:r w:rsidR="000566F1" w:rsidRPr="00724B59">
        <w:rPr>
          <w:rFonts w:ascii="TH SarabunPSK" w:eastAsia="Calibri" w:hAnsi="TH SarabunPSK" w:cs="TH SarabunPSK"/>
          <w:sz w:val="32"/>
          <w:szCs w:val="32"/>
        </w:rPr>
        <w:t>=</w:t>
      </w:r>
      <w:r w:rsidR="000566F1" w:rsidRPr="00724B5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24B59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28.15</w:t>
      </w:r>
      <w:r w:rsidR="00800083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00083" w:rsidRPr="00724B5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566F1" w:rsidRPr="00724B59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="000566F1" w:rsidRPr="00724B5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566F1" w:rsidRPr="00724B59">
        <w:rPr>
          <w:rFonts w:ascii="TH SarabunPSK" w:eastAsia="Calibri" w:hAnsi="TH SarabunPSK" w:cs="TH SarabunPSK"/>
          <w:sz w:val="32"/>
          <w:szCs w:val="32"/>
        </w:rPr>
        <w:t>S.D.</w:t>
      </w:r>
      <w:r w:rsidR="000566F1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66F1" w:rsidRPr="00724B59">
        <w:rPr>
          <w:rFonts w:ascii="TH SarabunPSK" w:eastAsia="Times New Roman" w:hAnsi="TH SarabunPSK" w:cs="TH SarabunPSK"/>
          <w:sz w:val="32"/>
          <w:szCs w:val="32"/>
        </w:rPr>
        <w:t>=</w:t>
      </w:r>
      <w:r w:rsidR="000566F1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00083" w:rsidRPr="00724B59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85</w:t>
      </w:r>
      <w:r w:rsidR="00800083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จากคะแนนเต็ม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5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800083" w:rsidRPr="00724B59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0</w:t>
      </w:r>
      <w:r w:rsidR="00800083" w:rsidRPr="00724B5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00083" w:rsidRPr="00724B59">
        <w:rPr>
          <w:rFonts w:ascii="TH SarabunPSK" w:eastAsia="Times New Roman" w:hAnsi="TH SarabunPSK" w:cs="TH SarabunPSK"/>
          <w:sz w:val="32"/>
          <w:szCs w:val="32"/>
        </w:rPr>
        <w:t>37</w:t>
      </w:r>
      <w:r w:rsidR="00800083" w:rsidRPr="00724B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566F1" w:rsidRPr="00724B5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คะแนนด้านจิตพิสัยโดยภาพรวม </w:t>
      </w:r>
      <w:r w:rsidR="000566F1" w:rsidRPr="00724B59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0566F1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ค่า</w:t>
      </w:r>
      <w:r w:rsidR="000566F1" w:rsidRPr="00724B59">
        <w:rPr>
          <w:rFonts w:ascii="TH SarabunPSK" w:eastAsia="Calibri" w:hAnsi="TH SarabunPSK" w:cs="TH SarabunPSK" w:hint="cs"/>
          <w:position w:val="-4"/>
          <w:sz w:val="32"/>
          <w:szCs w:val="32"/>
          <w:cs/>
        </w:rPr>
        <w:t xml:space="preserve"> </w:t>
      </w:r>
      <w:r w:rsidR="000566F1" w:rsidRPr="00724B59">
        <w:rPr>
          <w:rFonts w:ascii="TH SarabunPSK" w:eastAsia="Calibri" w:hAnsi="TH SarabunPSK" w:cs="TH SarabunPSK"/>
          <w:position w:val="-4"/>
          <w:sz w:val="32"/>
          <w:szCs w:val="32"/>
          <w:cs/>
        </w:rPr>
        <w:object w:dxaOrig="240" w:dyaOrig="380">
          <v:shape id="_x0000_i1028" type="#_x0000_t75" style="width:11.7pt;height:18.4pt" o:ole="">
            <v:imagedata r:id="rId6" o:title=""/>
          </v:shape>
          <o:OLEObject Type="Embed" ProgID="Equation.3" ShapeID="_x0000_i1028" DrawAspect="Content" ObjectID="_1623000847" r:id="rId10"/>
        </w:object>
      </w:r>
      <w:r w:rsidR="000566F1" w:rsidRPr="00724B59">
        <w:rPr>
          <w:rFonts w:ascii="TH SarabunPSK" w:eastAsia="Calibri" w:hAnsi="TH SarabunPSK" w:cs="TH SarabunPSK"/>
          <w:sz w:val="32"/>
          <w:szCs w:val="32"/>
        </w:rPr>
        <w:t>=</w:t>
      </w:r>
      <w:r w:rsidR="000566F1" w:rsidRPr="00724B5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18.21</w:t>
      </w:r>
      <w:r w:rsidR="00800083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566F1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566F1" w:rsidRPr="00724B59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="000566F1" w:rsidRPr="00724B5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566F1" w:rsidRPr="00724B59">
        <w:rPr>
          <w:rFonts w:ascii="TH SarabunPSK" w:eastAsia="Calibri" w:hAnsi="TH SarabunPSK" w:cs="TH SarabunPSK"/>
          <w:sz w:val="32"/>
          <w:szCs w:val="32"/>
        </w:rPr>
        <w:t>S.D.</w:t>
      </w:r>
      <w:r w:rsidR="000566F1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66F1" w:rsidRPr="00724B59">
        <w:rPr>
          <w:rFonts w:ascii="TH SarabunPSK" w:eastAsia="Times New Roman" w:hAnsi="TH SarabunPSK" w:cs="TH SarabunPSK"/>
          <w:sz w:val="32"/>
          <w:szCs w:val="32"/>
        </w:rPr>
        <w:t>=</w:t>
      </w:r>
      <w:r w:rsidR="000566F1"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1.24</w:t>
      </w:r>
      <w:r w:rsidR="000566F1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จาก</w:t>
      </w:r>
    </w:p>
    <w:p w:rsidR="00724B59" w:rsidRPr="00724B59" w:rsidRDefault="00724B59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724B59" w:rsidRPr="00724B59" w:rsidRDefault="00265C4E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24B5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คะแนนเต็ม 20 คะแนน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91.04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F2933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933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และเมื่อ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เปรียบเทียบผลการเรียนรู้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ทั้ง</w:t>
      </w:r>
      <w:r w:rsidR="00800083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3 ด้าน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แล้ว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ด้านจิตพิสัยมีค่าร้อยละของคะแนนเฉลี่ยสูงสุด (ร้อยละ 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91.04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800083"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รองลงมาเป็นด้านทักษะพิสัย </w:t>
      </w:r>
    </w:p>
    <w:p w:rsidR="00265C4E" w:rsidRPr="00724B59" w:rsidRDefault="00265C4E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(ร้อยละ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0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800083" w:rsidRPr="00724B59">
        <w:rPr>
          <w:rFonts w:ascii="TH SarabunPSK" w:eastAsia="Times New Roman" w:hAnsi="TH SarabunPSK" w:cs="TH SarabunPSK" w:hint="cs"/>
          <w:sz w:val="32"/>
          <w:szCs w:val="32"/>
          <w:cs/>
        </w:rPr>
        <w:t>37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) และ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ด้านพุทธิพิสัย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(ร้อยละ </w:t>
      </w:r>
      <w:r w:rsidR="00724B59" w:rsidRPr="00724B59">
        <w:rPr>
          <w:rFonts w:ascii="TH SarabunPSK" w:eastAsia="Times New Roman" w:hAnsi="TH SarabunPSK" w:cs="TH SarabunPSK"/>
          <w:sz w:val="32"/>
          <w:szCs w:val="32"/>
        </w:rPr>
        <w:t>65.08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) ตามลำดับ</w:t>
      </w:r>
    </w:p>
    <w:p w:rsidR="00456206" w:rsidRPr="008812BA" w:rsidRDefault="00265C4E" w:rsidP="00265C4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DB419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456206" w:rsidRPr="008812BA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56206" w:rsidRPr="008812BA">
        <w:rPr>
          <w:rFonts w:ascii="TH SarabunPSK" w:eastAsia="Calibri" w:hAnsi="TH SarabunPSK" w:cs="TH SarabunPSK"/>
          <w:sz w:val="32"/>
          <w:szCs w:val="32"/>
          <w:cs/>
        </w:rPr>
        <w:t>ผลการประเมินระดับผลการเรียนของผู้เรียนที่เรียน</w:t>
      </w:r>
      <w:r w:rsidR="00456206" w:rsidRPr="008812BA">
        <w:rPr>
          <w:rFonts w:ascii="TH SarabunPSK" w:eastAsia="Times New Roman" w:hAnsi="TH SarabunPSK" w:cs="TH SarabunPSK"/>
          <w:sz w:val="32"/>
          <w:szCs w:val="32"/>
          <w:cs/>
        </w:rPr>
        <w:t>พลังงานและสิ่งแวดล้อ</w:t>
      </w:r>
      <w:r w:rsidR="00456206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 </w:t>
      </w:r>
      <w:r w:rsidR="00456206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รหัสวิชา </w:t>
      </w:r>
    </w:p>
    <w:p w:rsidR="00724B59" w:rsidRPr="008812BA" w:rsidRDefault="00456206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2001-1003 </w:t>
      </w:r>
      <w:r w:rsidRPr="008812B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12BA">
        <w:rPr>
          <w:rFonts w:ascii="TH SarabunPSK" w:eastAsia="Calibri" w:hAnsi="TH SarabunPSK" w:cs="TH SarabunPSK"/>
          <w:sz w:val="32"/>
          <w:szCs w:val="32"/>
          <w:cs/>
        </w:rPr>
        <w:t>ในภาคเรียนที่ 2  ปีการศึกษา 25</w:t>
      </w:r>
      <w:r w:rsidR="00724B59" w:rsidRPr="008812BA">
        <w:rPr>
          <w:rFonts w:ascii="TH SarabunPSK" w:eastAsia="Calibri" w:hAnsi="TH SarabunPSK" w:cs="TH SarabunPSK" w:hint="cs"/>
          <w:sz w:val="32"/>
          <w:szCs w:val="32"/>
          <w:cs/>
        </w:rPr>
        <w:t>60</w:t>
      </w:r>
      <w:r w:rsidRPr="008812BA">
        <w:rPr>
          <w:rFonts w:ascii="TH SarabunPSK" w:eastAsia="Calibri" w:hAnsi="TH SarabunPSK" w:cs="TH SarabunPSK"/>
          <w:sz w:val="32"/>
          <w:szCs w:val="32"/>
          <w:cs/>
        </w:rPr>
        <w:t xml:space="preserve"> จากผู้เรียนทั้งหมดจำนวน 1</w:t>
      </w:r>
      <w:r w:rsidR="00724B59" w:rsidRPr="008812BA">
        <w:rPr>
          <w:rFonts w:ascii="TH SarabunPSK" w:eastAsia="Calibri" w:hAnsi="TH SarabunPSK" w:cs="TH SarabunPSK" w:hint="cs"/>
          <w:sz w:val="32"/>
          <w:szCs w:val="32"/>
          <w:cs/>
        </w:rPr>
        <w:t>54</w:t>
      </w:r>
      <w:r w:rsidRPr="008812BA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ผ่านเกณฑ์การประเมินผลการเรียน</w:t>
      </w:r>
      <w:r w:rsidR="00724B59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ทุกคน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4B59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>มีผลการเรียนอยู่</w:t>
      </w:r>
      <w:r w:rsidR="00724B59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="00724B59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มากที่สุด</w:t>
      </w:r>
      <w:r w:rsidR="00724B59" w:rsidRPr="008812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24B59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724B59" w:rsidRPr="008812BA">
        <w:rPr>
          <w:rFonts w:ascii="TH SarabunPSK" w:eastAsia="Times New Roman" w:hAnsi="TH SarabunPSK" w:cs="TH SarabunPSK"/>
          <w:sz w:val="32"/>
          <w:szCs w:val="32"/>
        </w:rPr>
        <w:t>2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="00724B59" w:rsidRPr="008812BA">
        <w:rPr>
          <w:rFonts w:ascii="TH SarabunPSK" w:eastAsia="Times New Roman" w:hAnsi="TH SarabunPSK" w:cs="TH SarabunPSK"/>
          <w:sz w:val="32"/>
          <w:szCs w:val="32"/>
        </w:rPr>
        <w:t>= 27.27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24B59" w:rsidRPr="008812BA">
        <w:rPr>
          <w:rFonts w:ascii="TH SarabunPSK" w:eastAsia="Times New Roman" w:hAnsi="TH SarabunPSK" w:cs="TH SarabunPSK"/>
          <w:sz w:val="32"/>
          <w:szCs w:val="32"/>
        </w:rPr>
        <w:t>%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)  รองลงมาเป็น </w:t>
      </w:r>
    </w:p>
    <w:p w:rsidR="00724B59" w:rsidRPr="008812BA" w:rsidRDefault="00724B59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38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24.68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</w:rPr>
        <w:t>%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724B59">
        <w:rPr>
          <w:rFonts w:ascii="TH SarabunPSK" w:eastAsia="Times New Roman" w:hAnsi="TH SarabunPSK" w:cs="TH SarabunPSK"/>
          <w:szCs w:val="22"/>
          <w:cs/>
        </w:rPr>
        <w:t xml:space="preserve">    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3.5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27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17.53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</w:rPr>
        <w:t>%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)   ระดับ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.5 (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25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16.23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</w:rPr>
        <w:t>%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ระดับ 2 (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5.84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</w:rPr>
        <w:t>%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ระดับ 1.5 (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5.84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</w:rPr>
        <w:t>%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>2.60</w:t>
      </w:r>
      <w:r w:rsidRPr="00724B59">
        <w:rPr>
          <w:rFonts w:ascii="TH SarabunPSK" w:eastAsia="Times New Roman" w:hAnsi="TH SarabunPSK" w:cs="TH SarabunPSK"/>
          <w:sz w:val="32"/>
          <w:szCs w:val="32"/>
        </w:rPr>
        <w:t xml:space="preserve"> %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4B59">
        <w:rPr>
          <w:rFonts w:ascii="TH SarabunPSK" w:eastAsia="Times New Roman" w:hAnsi="TH SarabunPSK" w:cs="TH SarabunPSK"/>
          <w:sz w:val="32"/>
          <w:szCs w:val="32"/>
          <w:cs/>
        </w:rPr>
        <w:t xml:space="preserve">ตามลำดับ </w:t>
      </w:r>
    </w:p>
    <w:p w:rsidR="00724B59" w:rsidRPr="008812BA" w:rsidRDefault="00724B59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เมื่อพิจารณาผลการเรียนของผู้เรียนที่มีผลการเรียนตั้งแต่ ระดับ 3 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ระดับ 4 พบว่า </w:t>
      </w:r>
    </w:p>
    <w:p w:rsidR="00724B59" w:rsidRPr="008812BA" w:rsidRDefault="00724B59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 107 คน คิดเป็นร้อยละ 69.48  และเมื่อพิจารณาผลการเรียนของผู้เรียนที่มีผลการเรียนตั้งแต่ระดับ 2 ขึ้นไป พบว่า มีจำนวนทั้งสิ้น 141 คน  คิดเป็นร้อยละ 91.56  ส่วนผลการเรียนระดับ 1 นั้น มีเพียงจำนวน 4 คน 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 2.60</w:t>
      </w:r>
      <w:r w:rsidRPr="008812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เท่านั้น</w:t>
      </w:r>
      <w:r w:rsidRPr="00724B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8812BA" w:rsidRPr="00724B59" w:rsidRDefault="008812BA" w:rsidP="00724B59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8812BA" w:rsidRDefault="00456206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ผลการ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>ศึกษาคุณภาพการสอนของครูผู้สอน รายวิชาพลังงานและสิ่งแวดล้อ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 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รหัสวิชา </w:t>
      </w:r>
    </w:p>
    <w:p w:rsidR="00265C4E" w:rsidRPr="008812BA" w:rsidRDefault="00634C58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2001-1003 </w:t>
      </w:r>
      <w:r w:rsidR="00A67586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ภาคเรียนที่ 2 ปีการศึกษา 2559 </w:t>
      </w:r>
      <w:r w:rsidR="00FC4970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</w:p>
    <w:p w:rsidR="008812BA" w:rsidRPr="008812BA" w:rsidRDefault="00265C4E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724B59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>ศึกษาคุณภาพการสอนของครูผู้สอน</w:t>
      </w:r>
      <w:r w:rsidR="00724B59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โดยการ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>พิจารณา</w:t>
      </w:r>
      <w:r w:rsidR="00724B59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จากคะแนนที่เป็น</w:t>
      </w:r>
      <w:r w:rsidR="00724B59" w:rsidRPr="008812BA">
        <w:rPr>
          <w:rFonts w:ascii="TH SarabunPSK" w:eastAsia="Times New Roman" w:hAnsi="TH SarabunPSK" w:cs="TH SarabunPSK"/>
          <w:sz w:val="32"/>
          <w:szCs w:val="32"/>
          <w:cs/>
        </w:rPr>
        <w:t>ค่าสัมประสิทธิ์</w:t>
      </w:r>
    </w:p>
    <w:p w:rsidR="008812BA" w:rsidRPr="008812BA" w:rsidRDefault="00724B59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การกระจาย</w:t>
      </w:r>
      <w:r w:rsidRPr="008812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812BA">
        <w:rPr>
          <w:rFonts w:ascii="TH SarabunPSK" w:eastAsia="Times New Roman" w:hAnsi="TH SarabunPSK" w:cs="TH SarabunPSK"/>
          <w:sz w:val="32"/>
          <w:szCs w:val="32"/>
        </w:rPr>
        <w:t>C.V.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) ของคะแนนเฉลี่ย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ซึ่งเป็นผลการเรียนรู้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 3 ด้าน 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โดยภาพรวม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 พบว่า </w:t>
      </w:r>
    </w:p>
    <w:p w:rsidR="008812BA" w:rsidRPr="008812BA" w:rsidRDefault="00724B59" w:rsidP="00724B5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ค่าสัมประสิทธิ์การกระจาย</w:t>
      </w:r>
      <w:r w:rsidRPr="008812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812BA">
        <w:rPr>
          <w:rFonts w:ascii="TH SarabunPSK" w:eastAsia="Times New Roman" w:hAnsi="TH SarabunPSK" w:cs="TH SarabunPSK"/>
          <w:sz w:val="32"/>
          <w:szCs w:val="32"/>
        </w:rPr>
        <w:t>C.V.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) ต่ำกว่า 10 </w:t>
      </w:r>
      <w:r w:rsidRPr="008812BA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ทั้ง 3 ด้าน  โดยด้าน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พุทธิ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พิสัยมีค่าสัมประสิทธิ์การกระจายต่ำสุด (</w:t>
      </w:r>
      <w:r w:rsidRPr="008812BA">
        <w:rPr>
          <w:rFonts w:ascii="TH SarabunPSK" w:eastAsia="Times New Roman" w:hAnsi="TH SarabunPSK" w:cs="TH SarabunPSK"/>
          <w:sz w:val="32"/>
          <w:szCs w:val="32"/>
        </w:rPr>
        <w:t>C.V. =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3.18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)  รองลงมาเป็นด้าน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ทักษะ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พิสัย (</w:t>
      </w:r>
      <w:r w:rsidRPr="008812BA">
        <w:rPr>
          <w:rFonts w:ascii="TH SarabunPSK" w:eastAsia="Times New Roman" w:hAnsi="TH SarabunPSK" w:cs="TH SarabunPSK"/>
          <w:sz w:val="32"/>
          <w:szCs w:val="32"/>
        </w:rPr>
        <w:t>C.V. =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6.57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)  และ ด้าน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จิต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พิสัย (</w:t>
      </w:r>
      <w:r w:rsidRPr="008812BA">
        <w:rPr>
          <w:rFonts w:ascii="TH SarabunPSK" w:eastAsia="Times New Roman" w:hAnsi="TH SarabunPSK" w:cs="TH SarabunPSK"/>
          <w:sz w:val="32"/>
          <w:szCs w:val="32"/>
        </w:rPr>
        <w:t>C.V. =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6.84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) ตามลำดับ ซึ่งแสดงว่า คุณภาพการสอนของครูผู้สอนอยู่ในระดับดี</w:t>
      </w:r>
      <w:r w:rsidRPr="008812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ทั้ง 3 ด้าน</w:t>
      </w:r>
      <w:r w:rsidRPr="008812BA">
        <w:rPr>
          <w:rFonts w:ascii="TH SarabunPSK" w:eastAsia="Times New Roman" w:hAnsi="TH SarabunPSK" w:cs="TH SarabunPSK"/>
          <w:sz w:val="32"/>
          <w:szCs w:val="32"/>
        </w:rPr>
        <w:tab/>
      </w:r>
    </w:p>
    <w:p w:rsidR="008812BA" w:rsidRPr="008812BA" w:rsidRDefault="008812BA" w:rsidP="00724B59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265C4E" w:rsidRPr="00DB4190" w:rsidRDefault="006C2843" w:rsidP="00724B59">
      <w:pPr>
        <w:spacing w:after="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12BA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8812B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ผลการศึกษาความพึงพอใจของผู้เรียนที่มีต่อการจัดการเรียนการสอน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รายวิชา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>พลังงานและสิ่งแวดล้อ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 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รหัสวิชา 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2001-1003 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>ในภาคเรียนที่ 2 ปีการศึกษา 255</w:t>
      </w:r>
      <w:r w:rsidR="00265C4E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265C4E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ผู้เรียนส่วนมากมีความพึงพอใจโดยภาพรวมอยู่ในระดับมากที่สุด </w:t>
      </w:r>
      <w:r w:rsidR="008812BA" w:rsidRPr="008812B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812BA" w:rsidRPr="008812BA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9" type="#_x0000_t75" style="width:10.9pt;height:18.4pt" o:ole="">
            <v:imagedata r:id="rId6" o:title=""/>
          </v:shape>
          <o:OLEObject Type="Embed" ProgID="Equation.3" ShapeID="_x0000_i1029" DrawAspect="Content" ObjectID="_1623000848" r:id="rId11"/>
        </w:object>
      </w:r>
      <w:r w:rsidR="008812BA" w:rsidRPr="008812BA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8812BA" w:rsidRPr="008812BA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8812BA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8812BA" w:rsidRPr="008812BA">
        <w:rPr>
          <w:rFonts w:ascii="TH SarabunPSK" w:eastAsia="Times New Roman" w:hAnsi="TH SarabunPSK" w:cs="TH SarabunPSK"/>
          <w:sz w:val="32"/>
          <w:szCs w:val="32"/>
        </w:rPr>
        <w:t>9</w:t>
      </w:r>
      <w:r w:rsidR="008812BA" w:rsidRPr="008812BA">
        <w:rPr>
          <w:rFonts w:ascii="TH SarabunPSK" w:eastAsia="Times New Roman" w:hAnsi="TH SarabunPSK" w:cs="TH SarabunPSK"/>
          <w:sz w:val="32"/>
          <w:szCs w:val="32"/>
          <w:cs/>
        </w:rPr>
        <w:t xml:space="preserve">, </w:t>
      </w:r>
      <w:r w:rsidR="008812BA" w:rsidRPr="008812BA">
        <w:rPr>
          <w:rFonts w:ascii="TH SarabunPSK" w:eastAsia="Times New Roman" w:hAnsi="TH SarabunPSK" w:cs="TH SarabunPSK"/>
          <w:sz w:val="32"/>
          <w:szCs w:val="32"/>
        </w:rPr>
        <w:t>S.D.= 0.</w:t>
      </w:r>
      <w:r w:rsidR="008812BA" w:rsidRPr="008812B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8812BA" w:rsidRPr="008812BA">
        <w:rPr>
          <w:rFonts w:ascii="TH SarabunPSK" w:eastAsia="Times New Roman" w:hAnsi="TH SarabunPSK" w:cs="TH SarabunPSK"/>
          <w:sz w:val="32"/>
          <w:szCs w:val="32"/>
        </w:rPr>
        <w:t>0</w:t>
      </w:r>
      <w:r w:rsidR="008812BA" w:rsidRPr="008812B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E54AE" w:rsidRPr="00195789" w:rsidRDefault="00FE54AE" w:rsidP="00265C4E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8E71EC" w:rsidRPr="00195789" w:rsidRDefault="008E71EC" w:rsidP="00901E08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bookmarkStart w:id="0" w:name="_GoBack"/>
      <w:bookmarkEnd w:id="0"/>
    </w:p>
    <w:sectPr w:rsidR="008E71EC" w:rsidRPr="00195789" w:rsidSect="006E64D0">
      <w:pgSz w:w="11906" w:h="16838"/>
      <w:pgMar w:top="1702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B2"/>
    <w:rsid w:val="0000421C"/>
    <w:rsid w:val="00042E22"/>
    <w:rsid w:val="000566F1"/>
    <w:rsid w:val="00065D57"/>
    <w:rsid w:val="00082282"/>
    <w:rsid w:val="000A4614"/>
    <w:rsid w:val="000A724A"/>
    <w:rsid w:val="001054E9"/>
    <w:rsid w:val="0012243F"/>
    <w:rsid w:val="001532D8"/>
    <w:rsid w:val="00155061"/>
    <w:rsid w:val="00157E45"/>
    <w:rsid w:val="00164B40"/>
    <w:rsid w:val="001825AE"/>
    <w:rsid w:val="00195789"/>
    <w:rsid w:val="002133DC"/>
    <w:rsid w:val="00265C4E"/>
    <w:rsid w:val="002B4F1E"/>
    <w:rsid w:val="002D4D3E"/>
    <w:rsid w:val="00307032"/>
    <w:rsid w:val="00315D44"/>
    <w:rsid w:val="00323F0B"/>
    <w:rsid w:val="003376BE"/>
    <w:rsid w:val="00356D74"/>
    <w:rsid w:val="003D239C"/>
    <w:rsid w:val="00405C5E"/>
    <w:rsid w:val="004118C1"/>
    <w:rsid w:val="00456206"/>
    <w:rsid w:val="004B7940"/>
    <w:rsid w:val="004D66BB"/>
    <w:rsid w:val="004E7238"/>
    <w:rsid w:val="00505BB5"/>
    <w:rsid w:val="00506A8B"/>
    <w:rsid w:val="00511199"/>
    <w:rsid w:val="005D4B81"/>
    <w:rsid w:val="006155A9"/>
    <w:rsid w:val="0062789B"/>
    <w:rsid w:val="00634C58"/>
    <w:rsid w:val="00643CE4"/>
    <w:rsid w:val="00684F2F"/>
    <w:rsid w:val="006A21A7"/>
    <w:rsid w:val="006C2843"/>
    <w:rsid w:val="006E64D0"/>
    <w:rsid w:val="006F0A60"/>
    <w:rsid w:val="00710E52"/>
    <w:rsid w:val="00724B59"/>
    <w:rsid w:val="00767E66"/>
    <w:rsid w:val="007E41B8"/>
    <w:rsid w:val="007F357A"/>
    <w:rsid w:val="00800083"/>
    <w:rsid w:val="008304B2"/>
    <w:rsid w:val="0085540D"/>
    <w:rsid w:val="00856875"/>
    <w:rsid w:val="008616D8"/>
    <w:rsid w:val="008628DC"/>
    <w:rsid w:val="008812BA"/>
    <w:rsid w:val="00893F53"/>
    <w:rsid w:val="00895A1A"/>
    <w:rsid w:val="008E71EC"/>
    <w:rsid w:val="00901DE5"/>
    <w:rsid w:val="00901E08"/>
    <w:rsid w:val="00902EC9"/>
    <w:rsid w:val="00943F6A"/>
    <w:rsid w:val="00981DAF"/>
    <w:rsid w:val="009846B2"/>
    <w:rsid w:val="009C6DFC"/>
    <w:rsid w:val="009D4196"/>
    <w:rsid w:val="009F2DAE"/>
    <w:rsid w:val="00A133CC"/>
    <w:rsid w:val="00A40692"/>
    <w:rsid w:val="00A4314B"/>
    <w:rsid w:val="00A460A9"/>
    <w:rsid w:val="00A619C0"/>
    <w:rsid w:val="00A67586"/>
    <w:rsid w:val="00A82A8C"/>
    <w:rsid w:val="00AF2C03"/>
    <w:rsid w:val="00B17E05"/>
    <w:rsid w:val="00B50D70"/>
    <w:rsid w:val="00B569F0"/>
    <w:rsid w:val="00B6521C"/>
    <w:rsid w:val="00BC4E24"/>
    <w:rsid w:val="00BF18EB"/>
    <w:rsid w:val="00BF1CF7"/>
    <w:rsid w:val="00C2181D"/>
    <w:rsid w:val="00C31915"/>
    <w:rsid w:val="00C467CB"/>
    <w:rsid w:val="00C62E86"/>
    <w:rsid w:val="00CA2EBD"/>
    <w:rsid w:val="00CD2812"/>
    <w:rsid w:val="00CF2933"/>
    <w:rsid w:val="00D15C12"/>
    <w:rsid w:val="00DA5B20"/>
    <w:rsid w:val="00DB26B9"/>
    <w:rsid w:val="00DB4190"/>
    <w:rsid w:val="00DB442D"/>
    <w:rsid w:val="00E443C1"/>
    <w:rsid w:val="00E57B7A"/>
    <w:rsid w:val="00E801A5"/>
    <w:rsid w:val="00E916FF"/>
    <w:rsid w:val="00EA204D"/>
    <w:rsid w:val="00EF77E3"/>
    <w:rsid w:val="00F10335"/>
    <w:rsid w:val="00F43EFB"/>
    <w:rsid w:val="00F548D5"/>
    <w:rsid w:val="00F66CBF"/>
    <w:rsid w:val="00F75C49"/>
    <w:rsid w:val="00FA498B"/>
    <w:rsid w:val="00FC42D4"/>
    <w:rsid w:val="00FC4970"/>
    <w:rsid w:val="00FE54AE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11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1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C1A5-7999-46A4-997A-198238A0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utdvc</dc:creator>
  <cp:keywords/>
  <dc:description/>
  <cp:lastModifiedBy>utdvc</cp:lastModifiedBy>
  <cp:revision>106</cp:revision>
  <cp:lastPrinted>2015-06-01T04:13:00Z</cp:lastPrinted>
  <dcterms:created xsi:type="dcterms:W3CDTF">2015-05-01T10:31:00Z</dcterms:created>
  <dcterms:modified xsi:type="dcterms:W3CDTF">2019-06-25T13:47:00Z</dcterms:modified>
</cp:coreProperties>
</file>